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1451" w:rsidRPr="00292E8E" w:rsidRDefault="00BA1451" w:rsidP="00BA1451">
      <w:pPr>
        <w:spacing w:line="360" w:lineRule="auto"/>
        <w:ind w:firstLine="709"/>
        <w:jc w:val="both"/>
        <w:rPr>
          <w:rFonts w:ascii="Courier New" w:hAnsi="Courier New" w:cs="Courier New"/>
          <w:sz w:val="24"/>
          <w:szCs w:val="24"/>
        </w:rPr>
      </w:pPr>
      <w:r w:rsidRPr="00292E8E">
        <w:rPr>
          <w:rFonts w:ascii="Courier New" w:hAnsi="Courier New" w:cs="Courier New"/>
          <w:sz w:val="24"/>
          <w:szCs w:val="24"/>
        </w:rPr>
        <w:t xml:space="preserve">2.1. En la fecha en que finalice el plazo de presentación de instancias, quienes quieran participar deberán reunir los siguientes requisitos: </w:t>
      </w:r>
    </w:p>
    <w:p w:rsidR="00BA1451" w:rsidRPr="00292E8E" w:rsidRDefault="00BA1451" w:rsidP="00BA1451">
      <w:pPr>
        <w:spacing w:line="360" w:lineRule="auto"/>
        <w:ind w:firstLine="709"/>
        <w:jc w:val="both"/>
        <w:rPr>
          <w:rFonts w:ascii="Courier New" w:hAnsi="Courier New" w:cs="Courier New"/>
          <w:sz w:val="24"/>
          <w:szCs w:val="24"/>
        </w:rPr>
      </w:pPr>
    </w:p>
    <w:p w:rsidR="00BA1451" w:rsidRPr="00292E8E" w:rsidRDefault="00BA1451" w:rsidP="00BA1451">
      <w:pPr>
        <w:spacing w:line="360" w:lineRule="auto"/>
        <w:ind w:firstLine="709"/>
        <w:jc w:val="both"/>
        <w:rPr>
          <w:rFonts w:ascii="Courier New" w:hAnsi="Courier New" w:cs="Courier New"/>
          <w:sz w:val="24"/>
          <w:szCs w:val="24"/>
        </w:rPr>
      </w:pPr>
      <w:r w:rsidRPr="00292E8E">
        <w:rPr>
          <w:rFonts w:ascii="Courier New" w:hAnsi="Courier New" w:cs="Courier New"/>
          <w:sz w:val="24"/>
          <w:szCs w:val="24"/>
        </w:rPr>
        <w:t xml:space="preserve">a) Tener la nacionalidad española, ser nacional de un Estado miembro de </w:t>
      </w:r>
      <w:smartTag w:uri="urn:schemas-microsoft-com:office:smarttags" w:element="PersonName">
        <w:smartTagPr>
          <w:attr w:name="ProductID" w:val="la Uni￳n Europea"/>
        </w:smartTagPr>
        <w:r w:rsidRPr="00292E8E">
          <w:rPr>
            <w:rFonts w:ascii="Courier New" w:hAnsi="Courier New" w:cs="Courier New"/>
            <w:sz w:val="24"/>
            <w:szCs w:val="24"/>
          </w:rPr>
          <w:t>la Unión Europea</w:t>
        </w:r>
      </w:smartTag>
      <w:r w:rsidRPr="00292E8E">
        <w:rPr>
          <w:rFonts w:ascii="Courier New" w:hAnsi="Courier New" w:cs="Courier New"/>
          <w:sz w:val="24"/>
          <w:szCs w:val="24"/>
        </w:rPr>
        <w:t xml:space="preserve"> o nacional de un Estado incluido en el ámbito de aplicación de los Tratados Internacionales celebrados por </w:t>
      </w:r>
      <w:smartTag w:uri="urn:schemas-microsoft-com:office:smarttags" w:element="PersonName">
        <w:smartTagPr>
          <w:attr w:name="ProductID" w:val="la Comunidad Europea"/>
        </w:smartTagPr>
        <w:r w:rsidRPr="00292E8E">
          <w:rPr>
            <w:rFonts w:ascii="Courier New" w:hAnsi="Courier New" w:cs="Courier New"/>
            <w:sz w:val="24"/>
            <w:szCs w:val="24"/>
          </w:rPr>
          <w:t>la Comunidad Europea</w:t>
        </w:r>
      </w:smartTag>
      <w:r w:rsidRPr="00292E8E">
        <w:rPr>
          <w:rFonts w:ascii="Courier New" w:hAnsi="Courier New" w:cs="Courier New"/>
          <w:sz w:val="24"/>
          <w:szCs w:val="24"/>
        </w:rPr>
        <w:t xml:space="preserve"> y ratificados por España, que contemplen la libre circulación de trabajadores. </w:t>
      </w:r>
    </w:p>
    <w:p w:rsidR="00BA1451" w:rsidRPr="00292E8E" w:rsidRDefault="00BA1451" w:rsidP="00BA1451">
      <w:pPr>
        <w:spacing w:line="360" w:lineRule="auto"/>
        <w:ind w:firstLine="709"/>
        <w:jc w:val="both"/>
        <w:rPr>
          <w:rFonts w:ascii="Courier New" w:hAnsi="Courier New" w:cs="Courier New"/>
          <w:sz w:val="24"/>
          <w:szCs w:val="24"/>
        </w:rPr>
      </w:pPr>
    </w:p>
    <w:p w:rsidR="00BA1451" w:rsidRPr="00292E8E" w:rsidRDefault="00BA1451" w:rsidP="00BA1451">
      <w:pPr>
        <w:spacing w:line="360" w:lineRule="auto"/>
        <w:ind w:firstLine="709"/>
        <w:jc w:val="both"/>
        <w:rPr>
          <w:rFonts w:ascii="Courier New" w:hAnsi="Courier New" w:cs="Courier New"/>
          <w:sz w:val="24"/>
          <w:szCs w:val="24"/>
        </w:rPr>
      </w:pPr>
      <w:r w:rsidRPr="00292E8E">
        <w:rPr>
          <w:rFonts w:ascii="Courier New" w:hAnsi="Courier New" w:cs="Courier New"/>
          <w:sz w:val="24"/>
          <w:szCs w:val="24"/>
        </w:rPr>
        <w:t xml:space="preserve">También podrá participar quien sea cónyuge de personas con nacionalidad española, de nacionales de un Estado miembro de </w:t>
      </w:r>
      <w:smartTag w:uri="urn:schemas-microsoft-com:office:smarttags" w:element="PersonName">
        <w:smartTagPr>
          <w:attr w:name="ProductID" w:val="la Uni￳n Europea"/>
        </w:smartTagPr>
        <w:r w:rsidRPr="00292E8E">
          <w:rPr>
            <w:rFonts w:ascii="Courier New" w:hAnsi="Courier New" w:cs="Courier New"/>
            <w:sz w:val="24"/>
            <w:szCs w:val="24"/>
          </w:rPr>
          <w:t>la Unión Europea</w:t>
        </w:r>
      </w:smartTag>
      <w:r w:rsidRPr="00292E8E">
        <w:rPr>
          <w:rFonts w:ascii="Courier New" w:hAnsi="Courier New" w:cs="Courier New"/>
          <w:sz w:val="24"/>
          <w:szCs w:val="24"/>
        </w:rPr>
        <w:t xml:space="preserve"> y de nacionales de los Estados incluidos en el ámbito de aplicación de los Tratados internacionales mencionados, siempre que no estén separadas de derecho, así como sus descendientes y descendientes del cónyuge, cuando no medie separación de derecho, que sean menores de veintiún años o mayores de dicha edad que vivan a sus expensas.</w:t>
      </w:r>
    </w:p>
    <w:p w:rsidR="00BA1451" w:rsidRPr="00292E8E" w:rsidRDefault="00BA1451" w:rsidP="00BA1451">
      <w:pPr>
        <w:spacing w:line="360" w:lineRule="auto"/>
        <w:ind w:firstLine="709"/>
        <w:jc w:val="both"/>
        <w:rPr>
          <w:rFonts w:ascii="Courier New" w:hAnsi="Courier New" w:cs="Courier New"/>
          <w:sz w:val="24"/>
          <w:szCs w:val="24"/>
        </w:rPr>
      </w:pPr>
    </w:p>
    <w:p w:rsidR="00BA1451" w:rsidRPr="00292E8E" w:rsidRDefault="00BA1451" w:rsidP="00BA1451">
      <w:pPr>
        <w:spacing w:line="360" w:lineRule="auto"/>
        <w:ind w:firstLine="709"/>
        <w:jc w:val="both"/>
        <w:rPr>
          <w:rFonts w:ascii="Courier New" w:hAnsi="Courier New" w:cs="Courier New"/>
          <w:sz w:val="24"/>
          <w:szCs w:val="24"/>
        </w:rPr>
      </w:pPr>
      <w:r w:rsidRPr="00292E8E">
        <w:rPr>
          <w:rFonts w:ascii="Courier New" w:hAnsi="Courier New" w:cs="Courier New"/>
          <w:sz w:val="24"/>
          <w:szCs w:val="24"/>
        </w:rPr>
        <w:t>b) Tener cumplidos dieciséis años y no exceder, en su caso, de la edad máxima de jubilación forzosa.</w:t>
      </w:r>
    </w:p>
    <w:p w:rsidR="00BA1451" w:rsidRPr="00292E8E" w:rsidRDefault="00BA1451" w:rsidP="00BA1451">
      <w:pPr>
        <w:spacing w:line="360" w:lineRule="auto"/>
        <w:ind w:firstLine="709"/>
        <w:jc w:val="both"/>
        <w:rPr>
          <w:rFonts w:ascii="Courier New" w:hAnsi="Courier New" w:cs="Courier New"/>
          <w:sz w:val="24"/>
          <w:szCs w:val="24"/>
        </w:rPr>
      </w:pPr>
    </w:p>
    <w:p w:rsidR="00BA1451" w:rsidRPr="00292E8E" w:rsidRDefault="00BA1451" w:rsidP="00BA1451">
      <w:pPr>
        <w:pStyle w:val="Sangradetextonormal"/>
        <w:rPr>
          <w:rFonts w:cs="Courier New"/>
          <w:szCs w:val="24"/>
        </w:rPr>
      </w:pPr>
      <w:r w:rsidRPr="00292E8E">
        <w:rPr>
          <w:rFonts w:cs="Courier New"/>
          <w:szCs w:val="24"/>
        </w:rPr>
        <w:t>c) Hallarse en posesión del título de Graduado en ESO, Graduado Escolar, Formación Profesional Básica, Formación Profesional de primer grado, o del resguardo de haber satisfecho los derechos para su obtención en la fecha en que termine el plazo de presentación de solicitudes.</w:t>
      </w:r>
    </w:p>
    <w:p w:rsidR="00BA1451" w:rsidRPr="00292E8E" w:rsidRDefault="00BA1451" w:rsidP="00BA1451">
      <w:pPr>
        <w:spacing w:line="360" w:lineRule="auto"/>
        <w:jc w:val="both"/>
        <w:rPr>
          <w:rFonts w:ascii="Courier New" w:hAnsi="Courier New" w:cs="Courier New"/>
          <w:sz w:val="24"/>
          <w:szCs w:val="24"/>
        </w:rPr>
      </w:pPr>
    </w:p>
    <w:p w:rsidR="00BA1451" w:rsidRPr="00292E8E" w:rsidRDefault="00BA1451" w:rsidP="00BA1451">
      <w:pPr>
        <w:spacing w:line="360" w:lineRule="auto"/>
        <w:ind w:firstLine="709"/>
        <w:jc w:val="both"/>
        <w:rPr>
          <w:rFonts w:ascii="Courier New" w:hAnsi="Courier New" w:cs="Courier New"/>
          <w:sz w:val="24"/>
          <w:szCs w:val="24"/>
        </w:rPr>
      </w:pPr>
      <w:r w:rsidRPr="00292E8E">
        <w:rPr>
          <w:rFonts w:ascii="Courier New" w:hAnsi="Courier New" w:cs="Courier New"/>
          <w:sz w:val="24"/>
          <w:szCs w:val="24"/>
        </w:rPr>
        <w:t>En el caso de titulaciones obtenidas en el extranjero deberá estarse en posesión de la credencial que acredite su homologación.</w:t>
      </w:r>
    </w:p>
    <w:p w:rsidR="00BA1451" w:rsidRPr="00292E8E" w:rsidRDefault="00BA1451" w:rsidP="00BA1451">
      <w:pPr>
        <w:spacing w:line="360" w:lineRule="auto"/>
        <w:ind w:firstLine="709"/>
        <w:jc w:val="both"/>
        <w:rPr>
          <w:rFonts w:ascii="Courier New" w:hAnsi="Courier New" w:cs="Courier New"/>
          <w:sz w:val="24"/>
          <w:szCs w:val="24"/>
        </w:rPr>
      </w:pPr>
    </w:p>
    <w:p w:rsidR="00BA1451" w:rsidRPr="00292E8E" w:rsidRDefault="00BA1451" w:rsidP="00BA1451">
      <w:pPr>
        <w:spacing w:line="360" w:lineRule="auto"/>
        <w:ind w:firstLine="709"/>
        <w:jc w:val="both"/>
        <w:rPr>
          <w:rFonts w:ascii="Courier New" w:hAnsi="Courier New" w:cs="Courier New"/>
          <w:sz w:val="24"/>
          <w:szCs w:val="24"/>
        </w:rPr>
      </w:pPr>
      <w:r w:rsidRPr="00292E8E">
        <w:rPr>
          <w:rFonts w:ascii="Courier New" w:hAnsi="Courier New" w:cs="Courier New"/>
          <w:sz w:val="24"/>
          <w:szCs w:val="24"/>
        </w:rPr>
        <w:lastRenderedPageBreak/>
        <w:t xml:space="preserve">d) Poseer </w:t>
      </w:r>
      <w:proofErr w:type="gramStart"/>
      <w:r w:rsidRPr="00292E8E">
        <w:rPr>
          <w:rFonts w:ascii="Courier New" w:hAnsi="Courier New" w:cs="Courier New"/>
          <w:sz w:val="24"/>
          <w:szCs w:val="24"/>
        </w:rPr>
        <w:t>la capacidad física y psíquica necesarias</w:t>
      </w:r>
      <w:proofErr w:type="gramEnd"/>
      <w:r w:rsidRPr="00292E8E">
        <w:rPr>
          <w:rFonts w:ascii="Courier New" w:hAnsi="Courier New" w:cs="Courier New"/>
          <w:sz w:val="24"/>
          <w:szCs w:val="24"/>
        </w:rPr>
        <w:t xml:space="preserve"> para el ejercicio de las correspondientes funciones.</w:t>
      </w:r>
    </w:p>
    <w:p w:rsidR="00BA1451" w:rsidRPr="00292E8E" w:rsidRDefault="00BA1451" w:rsidP="00BA1451">
      <w:pPr>
        <w:spacing w:line="360" w:lineRule="auto"/>
        <w:ind w:firstLine="709"/>
        <w:jc w:val="both"/>
        <w:rPr>
          <w:rFonts w:ascii="Courier New" w:hAnsi="Courier New" w:cs="Courier New"/>
          <w:sz w:val="24"/>
          <w:szCs w:val="24"/>
        </w:rPr>
      </w:pPr>
    </w:p>
    <w:p w:rsidR="00BA1451" w:rsidRPr="00292E8E" w:rsidRDefault="00BA1451" w:rsidP="00BA1451">
      <w:pPr>
        <w:spacing w:line="360" w:lineRule="auto"/>
        <w:ind w:firstLine="709"/>
        <w:jc w:val="both"/>
        <w:rPr>
          <w:rFonts w:ascii="Courier New" w:hAnsi="Courier New" w:cs="Courier New"/>
          <w:sz w:val="24"/>
          <w:szCs w:val="24"/>
        </w:rPr>
      </w:pPr>
      <w:r w:rsidRPr="00292E8E">
        <w:rPr>
          <w:rFonts w:ascii="Courier New" w:hAnsi="Courier New" w:cs="Courier New"/>
          <w:sz w:val="24"/>
          <w:szCs w:val="24"/>
        </w:rPr>
        <w:t>e) No hallarse en situación de inhabilitación ni suspensión para el ejercicio de funciones públicas y no haber sido separada del servicio de una Administración Pública.</w:t>
      </w:r>
    </w:p>
    <w:p w:rsidR="00BA1451" w:rsidRPr="00292E8E" w:rsidRDefault="00BA1451" w:rsidP="00BA1451">
      <w:pPr>
        <w:spacing w:line="360" w:lineRule="auto"/>
        <w:ind w:firstLine="709"/>
        <w:jc w:val="both"/>
        <w:rPr>
          <w:rFonts w:ascii="Courier New" w:hAnsi="Courier New" w:cs="Courier New"/>
          <w:sz w:val="24"/>
          <w:szCs w:val="24"/>
        </w:rPr>
      </w:pPr>
    </w:p>
    <w:p w:rsidR="00BA1451" w:rsidRPr="00292E8E" w:rsidRDefault="00BA1451" w:rsidP="00BA1451">
      <w:pPr>
        <w:spacing w:line="360" w:lineRule="auto"/>
        <w:ind w:firstLine="709"/>
        <w:jc w:val="both"/>
        <w:rPr>
          <w:rFonts w:ascii="Courier New" w:hAnsi="Courier New" w:cs="Courier New"/>
          <w:sz w:val="24"/>
          <w:szCs w:val="24"/>
        </w:rPr>
      </w:pPr>
      <w:r w:rsidRPr="00292E8E">
        <w:rPr>
          <w:rFonts w:ascii="Courier New" w:hAnsi="Courier New" w:cs="Courier New"/>
          <w:sz w:val="24"/>
          <w:szCs w:val="24"/>
        </w:rPr>
        <w:t xml:space="preserve">f) De acuerdo con </w:t>
      </w:r>
      <w:smartTag w:uri="urn:schemas-microsoft-com:office:smarttags" w:element="PersonName">
        <w:smartTagPr>
          <w:attr w:name="ProductID" w:val="la Ley"/>
        </w:smartTagPr>
        <w:r w:rsidRPr="00292E8E">
          <w:rPr>
            <w:rFonts w:ascii="Courier New" w:hAnsi="Courier New" w:cs="Courier New"/>
            <w:sz w:val="24"/>
            <w:szCs w:val="24"/>
          </w:rPr>
          <w:t>la Ley</w:t>
        </w:r>
      </w:smartTag>
      <w:r w:rsidRPr="00292E8E">
        <w:rPr>
          <w:rFonts w:ascii="Courier New" w:hAnsi="Courier New" w:cs="Courier New"/>
          <w:sz w:val="24"/>
          <w:szCs w:val="24"/>
        </w:rPr>
        <w:t xml:space="preserve"> 26/2015, de 28 de julio, de modificación del sistema de Protección a </w:t>
      </w:r>
      <w:smartTag w:uri="urn:schemas-microsoft-com:office:smarttags" w:element="PersonName">
        <w:smartTagPr>
          <w:attr w:name="ProductID" w:val="la Infancia"/>
        </w:smartTagPr>
        <w:r w:rsidRPr="00292E8E">
          <w:rPr>
            <w:rFonts w:ascii="Courier New" w:hAnsi="Courier New" w:cs="Courier New"/>
            <w:sz w:val="24"/>
            <w:szCs w:val="24"/>
          </w:rPr>
          <w:t>la Infancia</w:t>
        </w:r>
      </w:smartTag>
      <w:r w:rsidRPr="00292E8E">
        <w:rPr>
          <w:rFonts w:ascii="Courier New" w:hAnsi="Courier New" w:cs="Courier New"/>
          <w:sz w:val="24"/>
          <w:szCs w:val="24"/>
        </w:rPr>
        <w:t xml:space="preserve"> y a </w:t>
      </w:r>
      <w:smartTag w:uri="urn:schemas-microsoft-com:office:smarttags" w:element="PersonName">
        <w:smartTagPr>
          <w:attr w:name="ProductID" w:val="la Adolescencia"/>
        </w:smartTagPr>
        <w:r w:rsidRPr="00292E8E">
          <w:rPr>
            <w:rFonts w:ascii="Courier New" w:hAnsi="Courier New" w:cs="Courier New"/>
            <w:sz w:val="24"/>
            <w:szCs w:val="24"/>
          </w:rPr>
          <w:t>la Adolescencia</w:t>
        </w:r>
      </w:smartTag>
      <w:r w:rsidRPr="00292E8E">
        <w:rPr>
          <w:rFonts w:ascii="Courier New" w:hAnsi="Courier New" w:cs="Courier New"/>
          <w:sz w:val="24"/>
          <w:szCs w:val="24"/>
        </w:rPr>
        <w:t xml:space="preserve">, es requisito para el desempeño de puestos de trabajo de Encargado de Servicios Generales que impliquen el contacto habitual con menores, el no haber sido condenado por sentencia firme por algún delito contra la libertad e indemnidad sexual, así como por trata de seres humanos. </w:t>
      </w:r>
    </w:p>
    <w:p w:rsidR="00BA1451" w:rsidRPr="00292E8E" w:rsidRDefault="00BA1451" w:rsidP="00BA1451">
      <w:pPr>
        <w:spacing w:line="360" w:lineRule="auto"/>
        <w:ind w:firstLine="709"/>
        <w:jc w:val="both"/>
        <w:rPr>
          <w:rFonts w:ascii="Courier New" w:hAnsi="Courier New" w:cs="Courier New"/>
          <w:sz w:val="24"/>
          <w:szCs w:val="24"/>
        </w:rPr>
      </w:pPr>
    </w:p>
    <w:p w:rsidR="00BA1451" w:rsidRPr="00292E8E" w:rsidRDefault="00BA1451" w:rsidP="00BA1451">
      <w:pPr>
        <w:spacing w:line="360" w:lineRule="auto"/>
        <w:ind w:firstLine="709"/>
        <w:jc w:val="both"/>
        <w:rPr>
          <w:rFonts w:ascii="Courier New" w:hAnsi="Courier New" w:cs="Courier New"/>
          <w:sz w:val="24"/>
          <w:szCs w:val="24"/>
        </w:rPr>
      </w:pPr>
      <w:r w:rsidRPr="00292E8E">
        <w:rPr>
          <w:rFonts w:ascii="Courier New" w:hAnsi="Courier New" w:cs="Courier New"/>
          <w:sz w:val="24"/>
          <w:szCs w:val="24"/>
        </w:rPr>
        <w:t>2.2. El requisito de titulación exigido en el apartado 2.1.c) de esta base, así como el del apartado 2.1.f) cuando sea exigible, deberán ser acreditados documentalmente, de acuerdo con lo establecido en la norma séptima de las comunes a las convocatorias.</w:t>
      </w:r>
    </w:p>
    <w:p w:rsidR="00BA1451" w:rsidRPr="004365FA" w:rsidRDefault="00BA1451" w:rsidP="00BA1451">
      <w:pPr>
        <w:spacing w:line="360" w:lineRule="auto"/>
        <w:ind w:firstLine="709"/>
        <w:jc w:val="both"/>
        <w:rPr>
          <w:rFonts w:ascii="Courier New" w:hAnsi="Courier New" w:cs="Courier New"/>
          <w:sz w:val="24"/>
          <w:szCs w:val="24"/>
        </w:rPr>
      </w:pPr>
    </w:p>
    <w:p w:rsidR="00BA1451" w:rsidRPr="00292E8E" w:rsidRDefault="00BA1451" w:rsidP="00BA1451">
      <w:pPr>
        <w:spacing w:line="360" w:lineRule="auto"/>
        <w:ind w:firstLine="709"/>
        <w:jc w:val="both"/>
        <w:rPr>
          <w:rFonts w:ascii="Courier New" w:hAnsi="Courier New" w:cs="Courier New"/>
          <w:sz w:val="24"/>
          <w:szCs w:val="24"/>
        </w:rPr>
      </w:pPr>
      <w:r w:rsidRPr="004365FA">
        <w:rPr>
          <w:rFonts w:ascii="Courier New" w:hAnsi="Courier New" w:cs="Courier New"/>
          <w:sz w:val="24"/>
          <w:szCs w:val="24"/>
        </w:rPr>
        <w:t xml:space="preserve">2.3. El </w:t>
      </w:r>
      <w:r w:rsidRPr="00292E8E">
        <w:rPr>
          <w:rFonts w:ascii="Courier New" w:hAnsi="Courier New" w:cs="Courier New"/>
          <w:sz w:val="24"/>
          <w:szCs w:val="24"/>
        </w:rPr>
        <w:t>cumplimiento de todos los requisitos recogidos en la base 2.1 de esta convocatoria, además de entenderse referido a la fecha de finalización del plazo de presentación de solicitudes, deberá mantenerse durante el procedimiento de selección y durante el periodo de contratación.</w:t>
      </w:r>
    </w:p>
    <w:p w:rsidR="00BA1451" w:rsidRPr="00292E8E" w:rsidRDefault="00BA1451" w:rsidP="00BA1451">
      <w:pPr>
        <w:spacing w:line="360" w:lineRule="auto"/>
        <w:ind w:firstLine="709"/>
        <w:jc w:val="both"/>
        <w:rPr>
          <w:rFonts w:ascii="Courier New" w:hAnsi="Courier New" w:cs="Courier New"/>
          <w:sz w:val="24"/>
          <w:szCs w:val="24"/>
        </w:rPr>
      </w:pPr>
    </w:p>
    <w:p w:rsidR="00BA1451" w:rsidRPr="00292E8E" w:rsidRDefault="00BA1451" w:rsidP="00BA1451">
      <w:pPr>
        <w:spacing w:line="360" w:lineRule="auto"/>
        <w:ind w:firstLine="709"/>
        <w:jc w:val="both"/>
        <w:rPr>
          <w:rFonts w:ascii="Courier New" w:hAnsi="Courier New" w:cs="Courier New"/>
          <w:sz w:val="24"/>
          <w:szCs w:val="24"/>
        </w:rPr>
      </w:pPr>
      <w:r w:rsidRPr="00292E8E">
        <w:rPr>
          <w:rFonts w:ascii="Courier New" w:hAnsi="Courier New" w:cs="Courier New"/>
          <w:sz w:val="24"/>
          <w:szCs w:val="24"/>
        </w:rPr>
        <w:t xml:space="preserve">2.4. Para desempeñar temporalmente el puesto de Encargado de Servicios Generales es necesario estar en posesión del permiso de conducir de </w:t>
      </w:r>
      <w:smartTag w:uri="urn:schemas-microsoft-com:office:smarttags" w:element="PersonName">
        <w:smartTagPr>
          <w:attr w:name="ProductID" w:val="la clase B"/>
        </w:smartTagPr>
        <w:r w:rsidRPr="00292E8E">
          <w:rPr>
            <w:rFonts w:ascii="Courier New" w:hAnsi="Courier New" w:cs="Courier New"/>
            <w:sz w:val="24"/>
            <w:szCs w:val="24"/>
          </w:rPr>
          <w:t>la clase B</w:t>
        </w:r>
      </w:smartTag>
      <w:r w:rsidRPr="00292E8E">
        <w:rPr>
          <w:rFonts w:ascii="Courier New" w:hAnsi="Courier New" w:cs="Courier New"/>
          <w:sz w:val="24"/>
          <w:szCs w:val="24"/>
        </w:rPr>
        <w:t xml:space="preserve">, por lo que en el momento del llamamiento, deberá ser acreditado </w:t>
      </w:r>
      <w:r w:rsidRPr="00292E8E">
        <w:rPr>
          <w:rFonts w:ascii="Courier New" w:hAnsi="Courier New" w:cs="Courier New"/>
          <w:sz w:val="24"/>
          <w:szCs w:val="24"/>
        </w:rPr>
        <w:lastRenderedPageBreak/>
        <w:t>documentalmente dicho requisito, de acuerdo con lo establecido en la norma séptima de las comunes a las convocatorias.</w:t>
      </w:r>
    </w:p>
    <w:p w:rsidR="00BA1451" w:rsidRPr="00292E8E" w:rsidRDefault="00BA1451" w:rsidP="00BA1451">
      <w:pPr>
        <w:spacing w:line="360" w:lineRule="auto"/>
        <w:ind w:firstLine="709"/>
        <w:jc w:val="both"/>
        <w:rPr>
          <w:rFonts w:ascii="Courier New" w:hAnsi="Courier New" w:cs="Courier New"/>
          <w:sz w:val="24"/>
          <w:szCs w:val="24"/>
        </w:rPr>
      </w:pPr>
    </w:p>
    <w:p w:rsidR="00BA1451" w:rsidRPr="00292E8E" w:rsidRDefault="00BA1451" w:rsidP="00BA1451">
      <w:pPr>
        <w:spacing w:line="360" w:lineRule="auto"/>
        <w:ind w:firstLine="709"/>
        <w:jc w:val="both"/>
        <w:rPr>
          <w:rFonts w:ascii="Courier New" w:hAnsi="Courier New" w:cs="Courier New"/>
          <w:sz w:val="24"/>
          <w:szCs w:val="24"/>
        </w:rPr>
      </w:pPr>
      <w:r w:rsidRPr="00292E8E">
        <w:rPr>
          <w:rFonts w:ascii="Courier New" w:hAnsi="Courier New" w:cs="Courier New"/>
          <w:sz w:val="24"/>
          <w:szCs w:val="24"/>
        </w:rPr>
        <w:t xml:space="preserve">2.5. Quienes participen y posean la nacionalidad española, en el modelo de instancia del Anexo II tienen la opción de autorizar a la Administración de </w:t>
      </w:r>
      <w:smartTag w:uri="urn:schemas-microsoft-com:office:smarttags" w:element="PersonName">
        <w:smartTagPr>
          <w:attr w:name="ProductID" w:val="la Comunidad Foral"/>
        </w:smartTagPr>
        <w:r w:rsidRPr="00292E8E">
          <w:rPr>
            <w:rFonts w:ascii="Courier New" w:hAnsi="Courier New" w:cs="Courier New"/>
            <w:sz w:val="24"/>
            <w:szCs w:val="24"/>
          </w:rPr>
          <w:t>la Comunidad Foral</w:t>
        </w:r>
      </w:smartTag>
      <w:r w:rsidRPr="00292E8E">
        <w:rPr>
          <w:rFonts w:ascii="Courier New" w:hAnsi="Courier New" w:cs="Courier New"/>
          <w:sz w:val="24"/>
          <w:szCs w:val="24"/>
        </w:rPr>
        <w:t xml:space="preserve"> de Navarra la consulta de sus datos de identidad y edad, que se precisan para la tramitación y resolución del expediente. El acceso a los datos se hará a través de los Servicios de Verificación y Consulta de Datos (SVCD) de </w:t>
      </w:r>
      <w:smartTag w:uri="urn:schemas-microsoft-com:office:smarttags" w:element="PersonName">
        <w:smartTagPr>
          <w:attr w:name="ProductID" w:val="la Administraci￳n  General"/>
        </w:smartTagPr>
        <w:r w:rsidRPr="00292E8E">
          <w:rPr>
            <w:rFonts w:ascii="Courier New" w:hAnsi="Courier New" w:cs="Courier New"/>
            <w:sz w:val="24"/>
            <w:szCs w:val="24"/>
          </w:rPr>
          <w:t>la Administración  General</w:t>
        </w:r>
      </w:smartTag>
      <w:r w:rsidRPr="00292E8E">
        <w:rPr>
          <w:rFonts w:ascii="Courier New" w:hAnsi="Courier New" w:cs="Courier New"/>
          <w:sz w:val="24"/>
          <w:szCs w:val="24"/>
        </w:rPr>
        <w:t xml:space="preserve"> del Estado, u otros sistemas equivalentes. En el caso de que no se autorice dicha consulta, junto con la instancia de participación deberá adjuntar fotocopia del DNI.</w:t>
      </w:r>
    </w:p>
    <w:p w:rsidR="00BA1451" w:rsidRPr="00292E8E" w:rsidRDefault="00BA1451" w:rsidP="00BA1451">
      <w:pPr>
        <w:spacing w:line="360" w:lineRule="auto"/>
        <w:ind w:firstLine="709"/>
        <w:jc w:val="both"/>
        <w:rPr>
          <w:rFonts w:ascii="Courier New" w:hAnsi="Courier New" w:cs="Courier New"/>
          <w:sz w:val="24"/>
          <w:szCs w:val="24"/>
        </w:rPr>
      </w:pPr>
    </w:p>
    <w:p w:rsidR="00BA1451" w:rsidRPr="00292E8E" w:rsidRDefault="00BA1451" w:rsidP="00BA1451">
      <w:pPr>
        <w:spacing w:line="360" w:lineRule="auto"/>
        <w:ind w:firstLine="708"/>
        <w:jc w:val="both"/>
        <w:rPr>
          <w:rFonts w:ascii="Courier New" w:hAnsi="Courier New" w:cs="Courier New"/>
          <w:sz w:val="24"/>
          <w:szCs w:val="24"/>
        </w:rPr>
      </w:pPr>
      <w:r w:rsidRPr="00292E8E">
        <w:rPr>
          <w:rFonts w:ascii="Courier New" w:hAnsi="Courier New" w:cs="Courier New"/>
          <w:sz w:val="24"/>
          <w:szCs w:val="24"/>
        </w:rPr>
        <w:t>Si se produjera alguna discrepancia entre los datos comprobados de oficio y los declarados por la persona interesada o fuera necesario aclarar algún aspecto sobre los mismos, se efectuará el correspondiente requerimiento, de conformidad con lo establecido el artículo 68.1 de la Ley 39/2015, de 1 de octubre, del Procedimiento Administrativo Común de las Administraciones Públicas</w:t>
      </w:r>
      <w:r>
        <w:rPr>
          <w:rFonts w:ascii="Courier New" w:hAnsi="Courier New" w:cs="Courier New"/>
          <w:sz w:val="24"/>
          <w:szCs w:val="24"/>
        </w:rPr>
        <w:t>.</w:t>
      </w:r>
    </w:p>
    <w:p w:rsidR="00BA1451" w:rsidRPr="00292E8E" w:rsidRDefault="00BA1451" w:rsidP="00BA1451">
      <w:pPr>
        <w:spacing w:line="360" w:lineRule="auto"/>
        <w:ind w:firstLine="709"/>
        <w:jc w:val="both"/>
        <w:rPr>
          <w:rFonts w:ascii="Courier New" w:hAnsi="Courier New" w:cs="Courier New"/>
          <w:sz w:val="24"/>
          <w:szCs w:val="24"/>
        </w:rPr>
      </w:pPr>
    </w:p>
    <w:p w:rsidR="00BA1451" w:rsidRPr="00292E8E" w:rsidRDefault="00BA1451" w:rsidP="00BA1451">
      <w:pPr>
        <w:spacing w:line="360" w:lineRule="auto"/>
        <w:ind w:firstLine="709"/>
        <w:jc w:val="both"/>
        <w:rPr>
          <w:rFonts w:ascii="Courier New" w:hAnsi="Courier New" w:cs="Courier New"/>
          <w:sz w:val="24"/>
          <w:szCs w:val="24"/>
        </w:rPr>
      </w:pPr>
      <w:r w:rsidRPr="00292E8E">
        <w:rPr>
          <w:rFonts w:ascii="Courier New" w:hAnsi="Courier New" w:cs="Courier New"/>
          <w:sz w:val="24"/>
          <w:szCs w:val="24"/>
        </w:rPr>
        <w:t xml:space="preserve">2.6. Las personas que participen y no posean nacionalidad española, deberán aportar fotocopia de los documentos que acrediten su identidad y nacionalidad y, en su caso, de los requisitos de nacionalidad y parentesco exigidos en la base 2.1.a). También deberán presentar declaración jurada o promesa de no estar sometidas a sanción disciplinaria o condena penal que impida, en su país de origen, el acceso a </w:t>
      </w:r>
      <w:smartTag w:uri="urn:schemas-microsoft-com:office:smarttags" w:element="PersonName">
        <w:smartTagPr>
          <w:attr w:name="ProductID" w:val="la Funci￳n P￺blica."/>
        </w:smartTagPr>
        <w:r w:rsidRPr="00292E8E">
          <w:rPr>
            <w:rFonts w:ascii="Courier New" w:hAnsi="Courier New" w:cs="Courier New"/>
            <w:sz w:val="24"/>
            <w:szCs w:val="24"/>
          </w:rPr>
          <w:t>la Función Pública.</w:t>
        </w:r>
      </w:smartTag>
    </w:p>
    <w:p w:rsidR="00EA7FFB" w:rsidRDefault="00EA7FFB">
      <w:bookmarkStart w:id="0" w:name="_GoBack"/>
      <w:bookmarkEnd w:id="0"/>
    </w:p>
    <w:sectPr w:rsidR="00EA7FF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1451"/>
    <w:rsid w:val="00625BDD"/>
    <w:rsid w:val="00BA1451"/>
    <w:rsid w:val="00C719DE"/>
    <w:rsid w:val="00D2735D"/>
    <w:rsid w:val="00EA7FF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A145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link w:val="SangradetextonormalCar"/>
    <w:rsid w:val="00BA1451"/>
    <w:pPr>
      <w:spacing w:line="360" w:lineRule="auto"/>
      <w:ind w:firstLine="709"/>
      <w:jc w:val="both"/>
    </w:pPr>
    <w:rPr>
      <w:rFonts w:ascii="Courier New" w:hAnsi="Courier New"/>
      <w:sz w:val="24"/>
    </w:rPr>
  </w:style>
  <w:style w:type="character" w:customStyle="1" w:styleId="SangradetextonormalCar">
    <w:name w:val="Sangría de texto normal Car"/>
    <w:basedOn w:val="Fuentedeprrafopredeter"/>
    <w:link w:val="Sangradetextonormal"/>
    <w:rsid w:val="00BA1451"/>
    <w:rPr>
      <w:rFonts w:ascii="Courier New" w:hAnsi="Courier New"/>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A145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link w:val="SangradetextonormalCar"/>
    <w:rsid w:val="00BA1451"/>
    <w:pPr>
      <w:spacing w:line="360" w:lineRule="auto"/>
      <w:ind w:firstLine="709"/>
      <w:jc w:val="both"/>
    </w:pPr>
    <w:rPr>
      <w:rFonts w:ascii="Courier New" w:hAnsi="Courier New"/>
      <w:sz w:val="24"/>
    </w:rPr>
  </w:style>
  <w:style w:type="character" w:customStyle="1" w:styleId="SangradetextonormalCar">
    <w:name w:val="Sangría de texto normal Car"/>
    <w:basedOn w:val="Fuentedeprrafopredeter"/>
    <w:link w:val="Sangradetextonormal"/>
    <w:rsid w:val="00BA1451"/>
    <w:rPr>
      <w:rFonts w:ascii="Courier New" w:hAnsi="Courier New"/>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674</Words>
  <Characters>3711</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4377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Suescun Suescun, Maite (Función Pública)</dc:creator>
  <cp:lastModifiedBy>Suescun Suescun, Maite (Función Pública)</cp:lastModifiedBy>
  <cp:revision>1</cp:revision>
  <dcterms:created xsi:type="dcterms:W3CDTF">2016-11-28T07:30:00Z</dcterms:created>
  <dcterms:modified xsi:type="dcterms:W3CDTF">2016-11-28T07:31:00Z</dcterms:modified>
</cp:coreProperties>
</file>